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FE" w:rsidRDefault="00FB1BF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horzAnchor="margin" w:tblpY="93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60"/>
        <w:gridCol w:w="4788"/>
      </w:tblGrid>
      <w:tr w:rsidR="00FB1BFE" w:rsidTr="001A44D5">
        <w:tc>
          <w:tcPr>
            <w:tcW w:w="9648" w:type="dxa"/>
            <w:gridSpan w:val="2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/>
              </w:rPr>
              <w:drawing>
                <wp:anchor distT="114300" distB="114300" distL="114300" distR="114300" simplePos="0" relativeHeight="251658240" behindDoc="0" locked="0" layoutInCell="1" allowOverlap="1">
                  <wp:simplePos x="0" y="0"/>
                  <wp:positionH relativeFrom="column">
                    <wp:posOffset>4991100</wp:posOffset>
                  </wp:positionH>
                  <wp:positionV relativeFrom="paragraph">
                    <wp:posOffset>70485</wp:posOffset>
                  </wp:positionV>
                  <wp:extent cx="904875" cy="1143000"/>
                  <wp:effectExtent l="19050" t="0" r="9525" b="0"/>
                  <wp:wrapSquare wrapText="bothSides" distT="114300" distB="114300" distL="114300" distR="11430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Shaila Vishnupant Patil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Department: 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Applied Science and Mathematics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Email: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sv-patil@kkwagh.edu.in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Education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 B.Ed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Heading3"/>
              <w:shd w:val="clear" w:color="auto" w:fill="FFFFFF"/>
              <w:spacing w:before="0" w:after="0"/>
              <w:ind w:left="0" w:hanging="2"/>
              <w:jc w:val="both"/>
              <w:textDirection w:val="lrTb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Experience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 years experience of K.K.Wagh Polytechnic Nashik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Heading3"/>
              <w:shd w:val="clear" w:color="auto" w:fill="FFFFFF"/>
              <w:spacing w:before="0" w:after="0"/>
              <w:ind w:left="0" w:hanging="2"/>
              <w:jc w:val="both"/>
              <w:textDirection w:val="lrTb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Research Area(s) 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Publications: Paper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highlight w:val="white"/>
              </w:rPr>
              <w:t>/Copyright/Patent/Grant received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ontents developed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Membership of professional bodies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Awards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FE" w:rsidTr="001A44D5">
        <w:tc>
          <w:tcPr>
            <w:tcW w:w="4860" w:type="dxa"/>
          </w:tcPr>
          <w:p w:rsidR="00FB1BFE" w:rsidRDefault="001A44D5" w:rsidP="001A44D5">
            <w:pPr>
              <w:pStyle w:val="Heading3"/>
              <w:shd w:val="clear" w:color="auto" w:fill="FFFFFF"/>
              <w:spacing w:before="0" w:after="0"/>
              <w:ind w:left="0" w:hanging="2"/>
              <w:jc w:val="both"/>
              <w:textDirection w:val="lrTb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Key Research Projects</w:t>
            </w:r>
          </w:p>
        </w:tc>
        <w:tc>
          <w:tcPr>
            <w:tcW w:w="4788" w:type="dxa"/>
          </w:tcPr>
          <w:p w:rsidR="00FB1BFE" w:rsidRDefault="001A44D5" w:rsidP="001A44D5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1BFE" w:rsidRDefault="00FB1BF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FB1BFE" w:rsidSect="00FB1B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BFE"/>
    <w:rsid w:val="001A44D5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FB1BF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0"/>
    <w:next w:val="normal0"/>
    <w:rsid w:val="00FB1B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B1B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rsid w:val="00FB1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0"/>
    <w:next w:val="normal0"/>
    <w:rsid w:val="00FB1B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B1BF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B1B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B1BFE"/>
  </w:style>
  <w:style w:type="paragraph" w:styleId="Title">
    <w:name w:val="Title"/>
    <w:basedOn w:val="normal0"/>
    <w:next w:val="normal0"/>
    <w:rsid w:val="00FB1BFE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sid w:val="00FB1BFE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FB1B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rsid w:val="00FB1BFE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FB1B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B1B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7kA4c8ufMojlu25rFi8VHyECJg==">AMUW2mXM6In7qJbGuXrjWE+iAbNBNkMee5Ey4Cbrvaobqi44DvoIdomiViDEpAE4vKnJ1sIwUim4bds4Tfg6Q6F3WbRQoSzkty6iiRHkeVePhxLw+Gu9hi8=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mca0410</dc:creator>
  <cp:lastModifiedBy>Hewlett-Packard Company</cp:lastModifiedBy>
  <cp:revision>2</cp:revision>
  <dcterms:created xsi:type="dcterms:W3CDTF">2022-02-17T07:46:00Z</dcterms:created>
  <dcterms:modified xsi:type="dcterms:W3CDTF">2022-02-17T07:46:00Z</dcterms:modified>
</cp:coreProperties>
</file>